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4DF5" w14:textId="77777777" w:rsidR="0086308C" w:rsidRPr="001513B8" w:rsidRDefault="0086308C" w:rsidP="0086308C">
      <w:pPr>
        <w:spacing w:before="100" w:beforeAutospacing="1" w:after="100" w:afterAutospacing="1" w:line="240" w:lineRule="auto"/>
        <w:jc w:val="center"/>
        <w:outlineLvl w:val="3"/>
        <w:rPr>
          <w:rFonts w:eastAsia="Times New Roman" w:cstheme="minorHAnsi"/>
          <w:b/>
          <w:bCs/>
          <w:sz w:val="32"/>
          <w:szCs w:val="32"/>
          <w:lang w:eastAsia="pl-PL"/>
        </w:rPr>
      </w:pPr>
      <w:r w:rsidRPr="001513B8">
        <w:rPr>
          <w:rFonts w:eastAsia="Times New Roman" w:cstheme="minorHAnsi"/>
          <w:b/>
          <w:bCs/>
          <w:sz w:val="32"/>
          <w:szCs w:val="32"/>
          <w:lang w:eastAsia="pl-PL"/>
        </w:rPr>
        <w:t>Obowiązek informacyjny</w:t>
      </w:r>
      <w:r w:rsidR="001569DE" w:rsidRPr="001513B8">
        <w:rPr>
          <w:rFonts w:eastAsia="Times New Roman" w:cstheme="minorHAnsi"/>
          <w:b/>
          <w:bCs/>
          <w:sz w:val="32"/>
          <w:szCs w:val="32"/>
          <w:lang w:eastAsia="pl-PL"/>
        </w:rPr>
        <w:t xml:space="preserve"> Centrum Polis Sp. z o.o.</w:t>
      </w:r>
      <w:r w:rsidR="001569DE" w:rsidRPr="001513B8">
        <w:rPr>
          <w:rFonts w:eastAsia="Times New Roman" w:cstheme="minorHAnsi"/>
          <w:b/>
          <w:bCs/>
          <w:sz w:val="32"/>
          <w:szCs w:val="32"/>
          <w:lang w:eastAsia="pl-PL"/>
        </w:rPr>
        <w:br/>
      </w:r>
      <w:r w:rsidRPr="001513B8">
        <w:rPr>
          <w:rFonts w:eastAsia="Times New Roman" w:cstheme="minorHAnsi"/>
          <w:b/>
          <w:bCs/>
          <w:sz w:val="32"/>
          <w:szCs w:val="32"/>
          <w:lang w:eastAsia="pl-PL"/>
        </w:rPr>
        <w:t>z</w:t>
      </w:r>
      <w:r w:rsidR="00723821" w:rsidRPr="001513B8">
        <w:rPr>
          <w:rFonts w:eastAsia="Times New Roman" w:cstheme="minorHAnsi"/>
          <w:b/>
          <w:bCs/>
          <w:sz w:val="32"/>
          <w:szCs w:val="32"/>
          <w:lang w:eastAsia="pl-PL"/>
        </w:rPr>
        <w:t>godny z</w:t>
      </w:r>
      <w:r w:rsidRPr="001513B8">
        <w:rPr>
          <w:rFonts w:eastAsia="Times New Roman" w:cstheme="minorHAnsi"/>
          <w:b/>
          <w:bCs/>
          <w:sz w:val="32"/>
          <w:szCs w:val="32"/>
          <w:lang w:eastAsia="pl-PL"/>
        </w:rPr>
        <w:t> art. 13 RODO</w:t>
      </w:r>
      <w:r w:rsidRPr="001513B8">
        <w:rPr>
          <w:rFonts w:eastAsia="Times New Roman" w:cstheme="minorHAnsi"/>
          <w:b/>
          <w:bCs/>
          <w:sz w:val="32"/>
          <w:szCs w:val="32"/>
          <w:lang w:eastAsia="pl-PL"/>
        </w:rPr>
        <w:br/>
        <w:t> </w:t>
      </w:r>
    </w:p>
    <w:p w14:paraId="3520A92A" w14:textId="77777777" w:rsidR="001513B8" w:rsidRPr="001513B8" w:rsidRDefault="001513B8" w:rsidP="0086308C">
      <w:pPr>
        <w:spacing w:before="100" w:beforeAutospacing="1" w:after="100" w:afterAutospacing="1" w:line="240" w:lineRule="auto"/>
        <w:jc w:val="center"/>
        <w:outlineLvl w:val="3"/>
        <w:rPr>
          <w:rFonts w:eastAsia="Times New Roman" w:cstheme="minorHAnsi"/>
          <w:b/>
          <w:bCs/>
          <w:sz w:val="28"/>
          <w:szCs w:val="28"/>
          <w:lang w:eastAsia="pl-PL"/>
        </w:rPr>
      </w:pPr>
      <w:r>
        <w:rPr>
          <w:rFonts w:eastAsia="Times New Roman" w:cstheme="minorHAnsi"/>
          <w:b/>
          <w:bCs/>
          <w:sz w:val="28"/>
          <w:szCs w:val="28"/>
          <w:lang w:eastAsia="pl-PL"/>
        </w:rPr>
        <w:t>Dokument m</w:t>
      </w:r>
      <w:r w:rsidRPr="001513B8">
        <w:rPr>
          <w:rFonts w:eastAsia="Times New Roman" w:cstheme="minorHAnsi"/>
          <w:b/>
          <w:bCs/>
          <w:sz w:val="28"/>
          <w:szCs w:val="28"/>
          <w:lang w:eastAsia="pl-PL"/>
        </w:rPr>
        <w:t xml:space="preserve">a zastosowanie w przypadku udzielenia zgody na przetwarzanie danych </w:t>
      </w:r>
      <w:r>
        <w:rPr>
          <w:rFonts w:eastAsia="Times New Roman" w:cstheme="minorHAnsi"/>
          <w:b/>
          <w:bCs/>
          <w:sz w:val="28"/>
          <w:szCs w:val="28"/>
          <w:lang w:eastAsia="pl-PL"/>
        </w:rPr>
        <w:t xml:space="preserve">osobowych </w:t>
      </w:r>
      <w:r w:rsidRPr="001513B8">
        <w:rPr>
          <w:rFonts w:eastAsia="Times New Roman" w:cstheme="minorHAnsi"/>
          <w:b/>
          <w:bCs/>
          <w:sz w:val="28"/>
          <w:szCs w:val="28"/>
          <w:lang w:eastAsia="pl-PL"/>
        </w:rPr>
        <w:t xml:space="preserve">przez Centrum Polis Sp. z o.o. w celach marketingowych </w:t>
      </w:r>
    </w:p>
    <w:p w14:paraId="41067F28" w14:textId="77777777" w:rsidR="001513B8" w:rsidRDefault="001513B8" w:rsidP="001569DE">
      <w:pPr>
        <w:suppressAutoHyphens/>
        <w:spacing w:after="0" w:line="240" w:lineRule="auto"/>
        <w:ind w:firstLine="709"/>
        <w:jc w:val="both"/>
        <w:rPr>
          <w:rFonts w:cstheme="minorHAnsi"/>
          <w:sz w:val="24"/>
          <w:szCs w:val="24"/>
        </w:rPr>
      </w:pPr>
    </w:p>
    <w:p w14:paraId="314905A3" w14:textId="77777777" w:rsidR="001569DE" w:rsidRPr="001569DE" w:rsidRDefault="001569DE" w:rsidP="001569DE">
      <w:pPr>
        <w:suppressAutoHyphens/>
        <w:spacing w:after="0" w:line="240" w:lineRule="auto"/>
        <w:ind w:firstLine="709"/>
        <w:jc w:val="both"/>
        <w:rPr>
          <w:rFonts w:cstheme="minorHAnsi"/>
          <w:sz w:val="24"/>
          <w:szCs w:val="24"/>
        </w:rPr>
      </w:pPr>
      <w:r w:rsidRPr="001569DE">
        <w:rPr>
          <w:rFonts w:cstheme="minorHAnsi"/>
          <w:sz w:val="24"/>
          <w:szCs w:val="24"/>
        </w:rPr>
        <w:t xml:space="preserve">Zgodnie z art. 13 rozporządzenia Parlamentu Europejskiego i Rady (UE) 2016/679 </w:t>
      </w:r>
      <w:r w:rsidRPr="001569DE">
        <w:rPr>
          <w:rFonts w:cstheme="minorHAnsi"/>
          <w:sz w:val="24"/>
          <w:szCs w:val="24"/>
        </w:rPr>
        <w:br/>
        <w:t xml:space="preserve">z dnia 27 kwietnia 2016 r. w sprawie ochrony osób fizycznych w związku </w:t>
      </w:r>
      <w:r w:rsidRPr="001569DE">
        <w:rPr>
          <w:rFonts w:cstheme="minorHAnsi"/>
          <w:sz w:val="24"/>
          <w:szCs w:val="24"/>
        </w:rPr>
        <w:br/>
        <w:t>z przetwarzaniem danych osobowych i w sprawie swobodnego przepływu takich danych oraz uchylenia dyrektywy 95/46/WE (RODO), informujemy iż:</w:t>
      </w:r>
    </w:p>
    <w:p w14:paraId="5446B87C" w14:textId="214B0903" w:rsidR="001569DE" w:rsidRPr="00FC0B1A" w:rsidRDefault="001569DE" w:rsidP="00FC0B1A">
      <w:pPr>
        <w:numPr>
          <w:ilvl w:val="0"/>
          <w:numId w:val="2"/>
        </w:numPr>
        <w:suppressAutoHyphens/>
        <w:spacing w:after="0" w:line="240" w:lineRule="auto"/>
        <w:contextualSpacing/>
        <w:jc w:val="both"/>
        <w:rPr>
          <w:rFonts w:cstheme="minorHAnsi"/>
          <w:sz w:val="24"/>
          <w:szCs w:val="24"/>
        </w:rPr>
      </w:pPr>
      <w:r w:rsidRPr="001569DE">
        <w:rPr>
          <w:rFonts w:cstheme="minorHAnsi"/>
          <w:sz w:val="24"/>
          <w:szCs w:val="24"/>
        </w:rPr>
        <w:t xml:space="preserve">administratorem Pana/Pani danych osobowych jest Centrum Polis Sp. z o.o., </w:t>
      </w:r>
      <w:r>
        <w:rPr>
          <w:rFonts w:cstheme="minorHAnsi"/>
          <w:sz w:val="24"/>
          <w:szCs w:val="24"/>
        </w:rPr>
        <w:br/>
      </w:r>
      <w:r w:rsidRPr="001569DE">
        <w:rPr>
          <w:rFonts w:cstheme="minorHAnsi"/>
          <w:sz w:val="24"/>
          <w:szCs w:val="24"/>
        </w:rPr>
        <w:t>ul. </w:t>
      </w:r>
      <w:r w:rsidR="00CA796E">
        <w:rPr>
          <w:rFonts w:cstheme="minorHAnsi"/>
          <w:sz w:val="24"/>
          <w:szCs w:val="24"/>
        </w:rPr>
        <w:t>3 Maja 54</w:t>
      </w:r>
      <w:r w:rsidRPr="001569DE">
        <w:rPr>
          <w:rFonts w:cstheme="minorHAnsi"/>
          <w:sz w:val="24"/>
          <w:szCs w:val="24"/>
        </w:rPr>
        <w:t>, 62-5</w:t>
      </w:r>
      <w:r w:rsidR="00CA796E">
        <w:rPr>
          <w:rFonts w:cstheme="minorHAnsi"/>
          <w:sz w:val="24"/>
          <w:szCs w:val="24"/>
        </w:rPr>
        <w:t>0</w:t>
      </w:r>
      <w:r w:rsidRPr="001569DE">
        <w:rPr>
          <w:rFonts w:cstheme="minorHAnsi"/>
          <w:sz w:val="24"/>
          <w:szCs w:val="24"/>
        </w:rPr>
        <w:t>0 Konin</w:t>
      </w:r>
      <w:r>
        <w:rPr>
          <w:rFonts w:cstheme="minorHAnsi"/>
          <w:sz w:val="24"/>
          <w:szCs w:val="24"/>
        </w:rPr>
        <w:t>;</w:t>
      </w:r>
      <w:r w:rsidR="00FC0B1A">
        <w:rPr>
          <w:rFonts w:cstheme="minorHAnsi"/>
          <w:sz w:val="24"/>
          <w:szCs w:val="24"/>
        </w:rPr>
        <w:tab/>
      </w:r>
      <w:r w:rsidR="00FC0B1A">
        <w:rPr>
          <w:rFonts w:cstheme="minorHAnsi"/>
          <w:sz w:val="24"/>
          <w:szCs w:val="24"/>
        </w:rPr>
        <w:br/>
      </w:r>
      <w:r w:rsidRPr="00FC0B1A">
        <w:rPr>
          <w:rFonts w:cstheme="minorHAnsi"/>
          <w:sz w:val="24"/>
          <w:szCs w:val="24"/>
        </w:rPr>
        <w:t>telefon: 63 220 20 20, e-mail: sekretariat@centrumpolis.pl;</w:t>
      </w:r>
    </w:p>
    <w:p w14:paraId="3820483C"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Pana/Pani dane osobowe przetwarzane są w celach marketingowych</w:t>
      </w:r>
      <w:r>
        <w:rPr>
          <w:rFonts w:cstheme="minorHAnsi"/>
          <w:sz w:val="24"/>
          <w:szCs w:val="24"/>
          <w:lang w:eastAsia="zh-CN"/>
        </w:rPr>
        <w:t>;</w:t>
      </w:r>
    </w:p>
    <w:p w14:paraId="498001CF"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podstawę przetwarzania Pana/Pani danych osobowych stanowi wyrażona przez Pana/Panią zgoda</w:t>
      </w:r>
      <w:r>
        <w:rPr>
          <w:rFonts w:cstheme="minorHAnsi"/>
          <w:sz w:val="24"/>
          <w:szCs w:val="24"/>
          <w:lang w:eastAsia="zh-CN"/>
        </w:rPr>
        <w:t>;</w:t>
      </w:r>
    </w:p>
    <w:p w14:paraId="4ED23E23"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rPr>
      </w:pPr>
      <w:r w:rsidRPr="001569DE">
        <w:rPr>
          <w:rFonts w:cstheme="minorHAnsi"/>
          <w:sz w:val="24"/>
          <w:szCs w:val="24"/>
        </w:rPr>
        <w:t>Pana/Pani dane osobowe mogą być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r>
        <w:rPr>
          <w:rFonts w:cstheme="minorHAnsi"/>
          <w:sz w:val="24"/>
          <w:szCs w:val="24"/>
        </w:rPr>
        <w:t>;</w:t>
      </w:r>
    </w:p>
    <w:p w14:paraId="72A699AE"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 xml:space="preserve">administrator danych nie ma zamiaru przekazywać Pana/Pani danych osobowych do państwa trzeciego lub organizacji międzynarodowej, w tym również do takich </w:t>
      </w:r>
      <w:r w:rsidRPr="001569DE">
        <w:rPr>
          <w:rFonts w:cstheme="minorHAnsi"/>
          <w:sz w:val="24"/>
          <w:szCs w:val="24"/>
          <w:lang w:eastAsia="zh-CN"/>
        </w:rPr>
        <w:br/>
        <w:t>w stosunku do których Komisja Europejska stwierdziła odpowiedni stopień ochrony</w:t>
      </w:r>
      <w:r>
        <w:rPr>
          <w:rFonts w:cstheme="minorHAnsi"/>
          <w:sz w:val="24"/>
          <w:szCs w:val="24"/>
          <w:lang w:eastAsia="zh-CN"/>
        </w:rPr>
        <w:t>;</w:t>
      </w:r>
    </w:p>
    <w:p w14:paraId="7C62A7A9"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okres, przez który dane osobowe będą przechowywane: do czasu odwołania zgody</w:t>
      </w:r>
      <w:r>
        <w:rPr>
          <w:rFonts w:cstheme="minorHAnsi"/>
          <w:sz w:val="24"/>
          <w:szCs w:val="24"/>
          <w:lang w:eastAsia="zh-CN"/>
        </w:rPr>
        <w:t>;</w:t>
      </w:r>
    </w:p>
    <w:p w14:paraId="6FC6FD8C"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przysługuje Panu/Pani prawo  do żądania od administratora danych dostępu do danych osobowych Pana/Pani dotyczących, ich sprostowania, usunięcia lub ograniczenia, a</w:t>
      </w:r>
      <w:r>
        <w:rPr>
          <w:rFonts w:cstheme="minorHAnsi"/>
          <w:sz w:val="24"/>
          <w:szCs w:val="24"/>
          <w:lang w:eastAsia="zh-CN"/>
        </w:rPr>
        <w:t> </w:t>
      </w:r>
      <w:r w:rsidRPr="001569DE">
        <w:rPr>
          <w:rFonts w:cstheme="minorHAnsi"/>
          <w:sz w:val="24"/>
          <w:szCs w:val="24"/>
          <w:lang w:eastAsia="zh-CN"/>
        </w:rPr>
        <w:t>także prawo do przenoszenia danych</w:t>
      </w:r>
      <w:r>
        <w:rPr>
          <w:rFonts w:cstheme="minorHAnsi"/>
          <w:sz w:val="24"/>
          <w:szCs w:val="24"/>
          <w:lang w:eastAsia="zh-CN"/>
        </w:rPr>
        <w:t>;</w:t>
      </w:r>
    </w:p>
    <w:p w14:paraId="3FF9C724"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przysługuje Pani/Panu prawo do cofnięcia zgody w dowolnym momencie bez wpływu na zgodność z prawem przetwarzania, którego dokonano na podstawie zgody przed jej cofnięciem, które zrealizować można poprzez kontakt z administratorem danych</w:t>
      </w:r>
      <w:r>
        <w:rPr>
          <w:rFonts w:cstheme="minorHAnsi"/>
          <w:sz w:val="24"/>
          <w:szCs w:val="24"/>
          <w:lang w:eastAsia="zh-CN"/>
        </w:rPr>
        <w:t>;</w:t>
      </w:r>
    </w:p>
    <w:p w14:paraId="6C597D7A"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przysługuje Pani/Panu prawo do wniesienia skargi do polskiego organu nadzorczego lub organu nadzorczego innego państwa członkowskiego Unii Europejskiej, właściwego ze względu na miejsce zwykłego pobytu lub pracy lub ze względu na miejsce domniemanego naruszenia RODO</w:t>
      </w:r>
      <w:r>
        <w:rPr>
          <w:rFonts w:cstheme="minorHAnsi"/>
          <w:sz w:val="24"/>
          <w:szCs w:val="24"/>
          <w:lang w:eastAsia="zh-CN"/>
        </w:rPr>
        <w:t>;</w:t>
      </w:r>
    </w:p>
    <w:p w14:paraId="402FA383" w14:textId="77777777" w:rsidR="001569DE"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podanie przez Panią/Pana danych osobowych jest dobrowolne, nie jest wymogiem ustawowym, umownym lub warunkiem zawarcia umowy</w:t>
      </w:r>
      <w:r>
        <w:rPr>
          <w:rFonts w:cstheme="minorHAnsi"/>
          <w:sz w:val="24"/>
          <w:szCs w:val="24"/>
          <w:lang w:eastAsia="zh-CN"/>
        </w:rPr>
        <w:t>;</w:t>
      </w:r>
      <w:r w:rsidRPr="001569DE">
        <w:rPr>
          <w:rFonts w:cstheme="minorHAnsi"/>
          <w:sz w:val="24"/>
          <w:szCs w:val="24"/>
          <w:lang w:eastAsia="zh-CN"/>
        </w:rPr>
        <w:t xml:space="preserve"> </w:t>
      </w:r>
      <w:r>
        <w:rPr>
          <w:rFonts w:cstheme="minorHAnsi"/>
          <w:sz w:val="24"/>
          <w:szCs w:val="24"/>
          <w:lang w:eastAsia="zh-CN"/>
        </w:rPr>
        <w:t>n</w:t>
      </w:r>
      <w:r w:rsidRPr="001569DE">
        <w:rPr>
          <w:rFonts w:cstheme="minorHAnsi"/>
          <w:sz w:val="24"/>
          <w:szCs w:val="24"/>
          <w:lang w:eastAsia="zh-CN"/>
        </w:rPr>
        <w:t>ie jest Pan/Pani zobowiązana/y do podania danych osobowych</w:t>
      </w:r>
      <w:r>
        <w:rPr>
          <w:rFonts w:cstheme="minorHAnsi"/>
          <w:sz w:val="24"/>
          <w:szCs w:val="24"/>
          <w:lang w:eastAsia="zh-CN"/>
        </w:rPr>
        <w:t>; n</w:t>
      </w:r>
      <w:r w:rsidRPr="001569DE">
        <w:rPr>
          <w:rFonts w:cstheme="minorHAnsi"/>
          <w:sz w:val="24"/>
          <w:szCs w:val="24"/>
          <w:lang w:eastAsia="zh-CN"/>
        </w:rPr>
        <w:t xml:space="preserve">ie ma żadnych konsekwencji niepodania danych osobowych poza tym, iż w takim przypadku nie </w:t>
      </w:r>
      <w:r>
        <w:rPr>
          <w:rFonts w:cstheme="minorHAnsi"/>
          <w:sz w:val="24"/>
          <w:szCs w:val="24"/>
          <w:lang w:eastAsia="zh-CN"/>
        </w:rPr>
        <w:t xml:space="preserve">będą w stosunku do </w:t>
      </w:r>
      <w:r w:rsidRPr="001569DE">
        <w:rPr>
          <w:rFonts w:cstheme="minorHAnsi"/>
          <w:sz w:val="24"/>
          <w:szCs w:val="24"/>
          <w:lang w:eastAsia="zh-CN"/>
        </w:rPr>
        <w:t xml:space="preserve">Pana/Pani </w:t>
      </w:r>
      <w:r>
        <w:rPr>
          <w:rFonts w:cstheme="minorHAnsi"/>
          <w:sz w:val="24"/>
          <w:szCs w:val="24"/>
          <w:lang w:eastAsia="zh-CN"/>
        </w:rPr>
        <w:t>podejmowane działania marketingowe;</w:t>
      </w:r>
    </w:p>
    <w:p w14:paraId="7EA0AB88" w14:textId="77777777" w:rsidR="00864647" w:rsidRPr="001569DE" w:rsidRDefault="001569DE" w:rsidP="001569DE">
      <w:pPr>
        <w:numPr>
          <w:ilvl w:val="0"/>
          <w:numId w:val="2"/>
        </w:numPr>
        <w:suppressAutoHyphens/>
        <w:spacing w:after="0" w:line="240" w:lineRule="auto"/>
        <w:contextualSpacing/>
        <w:jc w:val="both"/>
        <w:rPr>
          <w:rFonts w:cstheme="minorHAnsi"/>
          <w:sz w:val="24"/>
          <w:szCs w:val="24"/>
          <w:lang w:eastAsia="zh-CN"/>
        </w:rPr>
      </w:pPr>
      <w:r w:rsidRPr="001569DE">
        <w:rPr>
          <w:rFonts w:cstheme="minorHAnsi"/>
          <w:sz w:val="24"/>
          <w:szCs w:val="24"/>
          <w:lang w:eastAsia="zh-CN"/>
        </w:rPr>
        <w:t>w ramach działań związanych z marketingiem nie są podejmowane  zautomatyzowane decyzje</w:t>
      </w:r>
      <w:r>
        <w:rPr>
          <w:rFonts w:cstheme="minorHAnsi"/>
          <w:sz w:val="24"/>
          <w:szCs w:val="24"/>
          <w:lang w:eastAsia="zh-CN"/>
        </w:rPr>
        <w:t>; d</w:t>
      </w:r>
      <w:r w:rsidRPr="001569DE">
        <w:rPr>
          <w:rFonts w:cstheme="minorHAnsi"/>
          <w:sz w:val="24"/>
          <w:szCs w:val="24"/>
          <w:lang w:eastAsia="zh-CN"/>
        </w:rPr>
        <w:t>ane osobowe nie są profilowane.</w:t>
      </w:r>
    </w:p>
    <w:sectPr w:rsidR="00864647" w:rsidRPr="001569DE" w:rsidSect="008630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93312"/>
    <w:multiLevelType w:val="hybridMultilevel"/>
    <w:tmpl w:val="4164F174"/>
    <w:lvl w:ilvl="0" w:tplc="1B18E280">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15:restartNumberingAfterBreak="0">
    <w:nsid w:val="6E1D1CDA"/>
    <w:multiLevelType w:val="multilevel"/>
    <w:tmpl w:val="1B6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26D5C"/>
    <w:multiLevelType w:val="hybridMultilevel"/>
    <w:tmpl w:val="56C068BC"/>
    <w:lvl w:ilvl="0" w:tplc="1B18E280">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16cid:durableId="1100829632">
    <w:abstractNumId w:val="1"/>
  </w:num>
  <w:num w:numId="2" w16cid:durableId="603077115">
    <w:abstractNumId w:val="0"/>
  </w:num>
  <w:num w:numId="3" w16cid:durableId="159143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8C"/>
    <w:rsid w:val="001513B8"/>
    <w:rsid w:val="001569DE"/>
    <w:rsid w:val="00225CAF"/>
    <w:rsid w:val="003826D7"/>
    <w:rsid w:val="004044D1"/>
    <w:rsid w:val="0065768D"/>
    <w:rsid w:val="00723821"/>
    <w:rsid w:val="007A305E"/>
    <w:rsid w:val="0086308C"/>
    <w:rsid w:val="00864647"/>
    <w:rsid w:val="00A9699A"/>
    <w:rsid w:val="00CA796E"/>
    <w:rsid w:val="00FC0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D74"/>
  <w15:chartTrackingRefBased/>
  <w15:docId w15:val="{0E25BABF-EE54-47E4-82D5-D9F802AF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63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link w:val="Nagwek4Znak"/>
    <w:uiPriority w:val="9"/>
    <w:qFormat/>
    <w:rsid w:val="0086308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308C"/>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86308C"/>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86308C"/>
    <w:rPr>
      <w:b/>
      <w:bCs/>
    </w:rPr>
  </w:style>
  <w:style w:type="paragraph" w:styleId="NormalnyWeb">
    <w:name w:val="Normal (Web)"/>
    <w:basedOn w:val="Normalny"/>
    <w:uiPriority w:val="99"/>
    <w:semiHidden/>
    <w:unhideWhenUsed/>
    <w:rsid w:val="008630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6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7654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1">
          <w:marLeft w:val="0"/>
          <w:marRight w:val="0"/>
          <w:marTop w:val="0"/>
          <w:marBottom w:val="0"/>
          <w:divBdr>
            <w:top w:val="none" w:sz="0" w:space="0" w:color="auto"/>
            <w:left w:val="none" w:sz="0" w:space="0" w:color="auto"/>
            <w:bottom w:val="none" w:sz="0" w:space="0" w:color="auto"/>
            <w:right w:val="none" w:sz="0" w:space="0" w:color="auto"/>
          </w:divBdr>
          <w:divsChild>
            <w:div w:id="10269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2240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Bryl</dc:creator>
  <cp:keywords/>
  <dc:description/>
  <cp:lastModifiedBy>Stanisław Mikołajczyk</cp:lastModifiedBy>
  <cp:revision>2</cp:revision>
  <dcterms:created xsi:type="dcterms:W3CDTF">2024-07-04T08:30:00Z</dcterms:created>
  <dcterms:modified xsi:type="dcterms:W3CDTF">2024-07-04T08:30:00Z</dcterms:modified>
</cp:coreProperties>
</file>